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1F9" w:rsidRPr="00442222" w:rsidRDefault="001C41F9" w:rsidP="001C41F9">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7E6314">
        <w:rPr>
          <w:rFonts w:ascii="Arial" w:hAnsi="Arial" w:cs="Arial" w:hint="eastAsia"/>
          <w:b/>
          <w:bCs/>
          <w:noProof/>
          <w:snapToGrid w:val="0"/>
          <w:sz w:val="28"/>
          <w:szCs w:val="28"/>
        </w:rPr>
        <w:t>11</w:t>
      </w:r>
      <w:r w:rsidR="00686FB5">
        <w:rPr>
          <w:rFonts w:ascii="Arial" w:hAnsi="Arial" w:cs="Arial" w:hint="eastAsia"/>
          <w:b/>
          <w:bCs/>
          <w:noProof/>
          <w:snapToGrid w:val="0"/>
          <w:sz w:val="28"/>
          <w:szCs w:val="28"/>
        </w:rPr>
        <w:t>5</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sidR="00CA4D85">
        <w:rPr>
          <w:rFonts w:ascii="Arial" w:hAnsi="Arial" w:cs="Arial" w:hint="eastAsia"/>
          <w:b/>
          <w:bCs/>
          <w:noProof/>
          <w:snapToGrid w:val="0"/>
          <w:sz w:val="28"/>
          <w:szCs w:val="28"/>
          <w:lang w:val="en-GB"/>
        </w:rPr>
        <w:t xml:space="preserve">    </w:t>
      </w:r>
      <w:r w:rsidR="00CA4D85" w:rsidRPr="00CC3A80">
        <w:rPr>
          <w:rFonts w:ascii="Arial" w:hAnsi="Arial" w:cs="Arial" w:hint="eastAsia"/>
          <w:b/>
          <w:bCs/>
          <w:noProof/>
          <w:snapToGrid w:val="0"/>
          <w:sz w:val="28"/>
          <w:szCs w:val="28"/>
        </w:rPr>
        <w:t>R2-21</w:t>
      </w:r>
      <w:r w:rsidR="00686FB5" w:rsidRPr="00CC3A80">
        <w:rPr>
          <w:rFonts w:ascii="Arial" w:hAnsi="Arial" w:cs="Arial" w:hint="eastAsia"/>
          <w:b/>
          <w:bCs/>
          <w:noProof/>
          <w:snapToGrid w:val="0"/>
          <w:sz w:val="28"/>
          <w:szCs w:val="28"/>
        </w:rPr>
        <w:t>0</w:t>
      </w:r>
      <w:r w:rsidR="00CC3A80" w:rsidRPr="00CC3A80">
        <w:rPr>
          <w:rFonts w:ascii="Arial" w:hAnsi="Arial" w:cs="Arial" w:hint="eastAsia"/>
          <w:b/>
          <w:bCs/>
          <w:noProof/>
          <w:snapToGrid w:val="0"/>
          <w:sz w:val="28"/>
          <w:szCs w:val="28"/>
        </w:rPr>
        <w:t>85</w:t>
      </w:r>
      <w:r w:rsidR="00CC3A80">
        <w:rPr>
          <w:rFonts w:ascii="Arial" w:hAnsi="Arial" w:cs="Arial" w:hint="eastAsia"/>
          <w:b/>
          <w:bCs/>
          <w:noProof/>
          <w:snapToGrid w:val="0"/>
          <w:sz w:val="28"/>
          <w:szCs w:val="28"/>
        </w:rPr>
        <w:t>08</w:t>
      </w:r>
    </w:p>
    <w:p w:rsidR="00587D55" w:rsidRPr="00402985" w:rsidRDefault="001C41F9" w:rsidP="001C41F9">
      <w:pPr>
        <w:overflowPunct w:val="0"/>
        <w:autoSpaceDE w:val="0"/>
        <w:autoSpaceDN w:val="0"/>
        <w:snapToGrid w:val="0"/>
        <w:spacing w:line="240" w:lineRule="auto"/>
        <w:textAlignment w:val="baseline"/>
        <w:rPr>
          <w:rFonts w:ascii="Arial" w:hAnsi="Arial" w:cs="Arial"/>
          <w:b/>
          <w:bCs/>
          <w:noProof/>
          <w:sz w:val="28"/>
          <w:szCs w:val="28"/>
        </w:rPr>
      </w:pPr>
      <w:r w:rsidRPr="005768FF">
        <w:rPr>
          <w:rFonts w:ascii="Arial" w:hAnsi="Arial" w:cs="Arial"/>
          <w:b/>
          <w:bCs/>
          <w:noProof/>
          <w:sz w:val="28"/>
          <w:szCs w:val="28"/>
          <w:lang w:val="en-GB"/>
        </w:rPr>
        <w:t>O</w:t>
      </w:r>
      <w:r w:rsidRPr="005768FF">
        <w:rPr>
          <w:rFonts w:ascii="Arial" w:hAnsi="Arial" w:cs="Arial" w:hint="eastAsia"/>
          <w:b/>
          <w:bCs/>
          <w:noProof/>
          <w:sz w:val="28"/>
          <w:szCs w:val="28"/>
          <w:lang w:val="en-GB"/>
        </w:rPr>
        <w:t>nline,</w:t>
      </w:r>
      <w:r w:rsidRPr="005768FF">
        <w:rPr>
          <w:rFonts w:ascii="Arial" w:hAnsi="Arial" w:cs="Arial"/>
          <w:b/>
          <w:bCs/>
          <w:noProof/>
          <w:sz w:val="28"/>
          <w:szCs w:val="28"/>
          <w:lang w:val="en-GB"/>
        </w:rPr>
        <w:t xml:space="preserve"> </w:t>
      </w:r>
      <w:r w:rsidR="00686FB5">
        <w:rPr>
          <w:rFonts w:ascii="Arial" w:hAnsi="Arial" w:cs="Arial" w:hint="eastAsia"/>
          <w:b/>
          <w:bCs/>
          <w:noProof/>
          <w:sz w:val="28"/>
          <w:szCs w:val="28"/>
          <w:lang w:val="en-GB"/>
        </w:rPr>
        <w:t>Aug</w:t>
      </w:r>
      <w:r w:rsidR="005768FF" w:rsidRPr="005768FF">
        <w:rPr>
          <w:rFonts w:ascii="Arial" w:hAnsi="Arial" w:cs="Arial" w:hint="eastAsia"/>
          <w:b/>
          <w:bCs/>
          <w:noProof/>
          <w:sz w:val="28"/>
          <w:szCs w:val="28"/>
          <w:lang w:val="en-GB"/>
        </w:rPr>
        <w:t xml:space="preserve">, </w:t>
      </w:r>
      <w:r w:rsidRPr="005768FF">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686FB5" w:rsidP="00C505E5">
      <w:pPr>
        <w:overflowPunct w:val="0"/>
        <w:autoSpaceDE w:val="0"/>
        <w:autoSpaceDN w:val="0"/>
        <w:snapToGrid w:val="0"/>
        <w:spacing w:line="240" w:lineRule="auto"/>
        <w:textAlignment w:val="baseline"/>
        <w:rPr>
          <w:rFonts w:ascii="Arial" w:hAnsi="Arial" w:cs="Arial"/>
          <w:b/>
          <w:bCs/>
          <w:noProof/>
          <w:snapToGrid w:val="0"/>
          <w:sz w:val="28"/>
          <w:szCs w:val="28"/>
        </w:rPr>
      </w:pPr>
      <w:r>
        <w:rPr>
          <w:rFonts w:ascii="Arial" w:hAnsi="Arial" w:cs="Arial"/>
          <w:b/>
          <w:bCs/>
          <w:noProof/>
          <w:snapToGrid w:val="0"/>
          <w:sz w:val="28"/>
          <w:szCs w:val="28"/>
        </w:rPr>
        <w:t xml:space="preserve">Source: </w:t>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686FB5">
        <w:rPr>
          <w:rFonts w:ascii="Arial" w:hAnsi="Arial" w:cs="Arial" w:hint="eastAsia"/>
          <w:b/>
          <w:bCs/>
          <w:noProof/>
          <w:snapToGrid w:val="0"/>
          <w:sz w:val="28"/>
          <w:szCs w:val="28"/>
        </w:rPr>
        <w:t>UP common issues of SDT</w:t>
      </w:r>
      <w:r w:rsidR="004B33BF">
        <w:rPr>
          <w:rFonts w:ascii="Arial" w:hAnsi="Arial" w:cs="Arial" w:hint="eastAsia"/>
          <w:b/>
          <w:bCs/>
          <w:noProof/>
          <w:snapToGrid w:val="0"/>
          <w:sz w:val="28"/>
          <w:szCs w:val="28"/>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sidRPr="005768FF">
        <w:rPr>
          <w:rFonts w:ascii="Arial" w:hAnsi="Arial" w:cs="Arial" w:hint="eastAsia"/>
          <w:b/>
          <w:bCs/>
          <w:noProof/>
          <w:snapToGrid w:val="0"/>
          <w:sz w:val="28"/>
          <w:szCs w:val="28"/>
        </w:rPr>
        <w:t>8.6.</w:t>
      </w:r>
      <w:r w:rsidR="001C41F9" w:rsidRPr="005768FF">
        <w:rPr>
          <w:rFonts w:ascii="Arial" w:hAnsi="Arial" w:cs="Arial" w:hint="eastAsia"/>
          <w:b/>
          <w:bCs/>
          <w:noProof/>
          <w:snapToGrid w:val="0"/>
          <w:sz w:val="28"/>
          <w:szCs w:val="28"/>
        </w:rPr>
        <w:t>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D4128B" w:rsidRDefault="00830007" w:rsidP="00156373">
      <w:pPr>
        <w:ind w:firstLineChars="50" w:firstLine="110"/>
        <w:jc w:val="both"/>
      </w:pPr>
      <w:bookmarkStart w:id="4" w:name="OLE_LINK71"/>
      <w:bookmarkStart w:id="5" w:name="OLE_LINK72"/>
      <w:r w:rsidRPr="00525AF6">
        <w:rPr>
          <w:rFonts w:hint="eastAsia"/>
        </w:rPr>
        <w:t xml:space="preserve">In this contribution, </w:t>
      </w:r>
      <w:r w:rsidR="00686FB5">
        <w:rPr>
          <w:rFonts w:hint="eastAsia"/>
        </w:rPr>
        <w:t>we will</w:t>
      </w:r>
      <w:r w:rsidR="00156373">
        <w:rPr>
          <w:rFonts w:hint="eastAsia"/>
        </w:rPr>
        <w:t xml:space="preserve"> discuss</w:t>
      </w:r>
      <w:r w:rsidR="00964EB5">
        <w:rPr>
          <w:rFonts w:hint="eastAsia"/>
        </w:rPr>
        <w:t xml:space="preserve"> the remaining issues on</w:t>
      </w:r>
      <w:r w:rsidR="007E6314">
        <w:rPr>
          <w:rFonts w:hint="eastAsia"/>
        </w:rPr>
        <w:t xml:space="preserve"> </w:t>
      </w:r>
      <w:r w:rsidR="00686FB5">
        <w:rPr>
          <w:rFonts w:hint="eastAsia"/>
        </w:rPr>
        <w:t xml:space="preserve">UP common issues for </w:t>
      </w:r>
      <w:r w:rsidR="007E6314">
        <w:rPr>
          <w:rFonts w:hint="eastAsia"/>
        </w:rPr>
        <w:t>SDT</w:t>
      </w:r>
      <w:r w:rsidR="00686FB5">
        <w:rPr>
          <w:rFonts w:hint="eastAsia"/>
        </w:rPr>
        <w:t xml:space="preserve">, e.g. </w:t>
      </w:r>
      <w:r w:rsidR="00686FB5" w:rsidRPr="00686FB5">
        <w:t>dat</w:t>
      </w:r>
      <w:r w:rsidR="00686FB5">
        <w:t>a volume computation</w:t>
      </w:r>
      <w:r w:rsidR="00686FB5" w:rsidRPr="000D255B">
        <w:t xml:space="preserve">, </w:t>
      </w:r>
      <w:r w:rsidR="00686FB5" w:rsidRPr="00686FB5">
        <w:t>RSRP threshold for SDT selection</w:t>
      </w:r>
      <w:r w:rsidR="00686FB5" w:rsidRPr="000D255B">
        <w:t xml:space="preserve">, </w:t>
      </w:r>
      <w:r w:rsidR="00686FB5" w:rsidRPr="00686FB5">
        <w:t>switching between CG/RA</w:t>
      </w:r>
      <w:r w:rsidR="00686FB5">
        <w:t>,</w:t>
      </w:r>
      <w:r w:rsidR="00686FB5" w:rsidRPr="000D255B">
        <w:t xml:space="preserve"> </w:t>
      </w:r>
      <w:r w:rsidR="00686FB5" w:rsidRPr="00686FB5">
        <w:t>suppression of PDCP status report</w:t>
      </w:r>
      <w:r w:rsidR="00156373">
        <w:rPr>
          <w:rFonts w:hint="eastAsia"/>
        </w:rPr>
        <w:t xml:space="preserve">. </w:t>
      </w:r>
    </w:p>
    <w:bookmarkEnd w:id="4"/>
    <w:bookmarkEnd w:id="5"/>
    <w:p w:rsidR="00B61F6E" w:rsidRDefault="00B61F6E" w:rsidP="004678D6">
      <w:pPr>
        <w:pStyle w:val="1"/>
        <w:rPr>
          <w:lang w:eastAsia="zh-CN"/>
        </w:rPr>
      </w:pPr>
      <w:r>
        <w:rPr>
          <w:lang w:eastAsia="zh-CN"/>
        </w:rPr>
        <w:t>D</w:t>
      </w:r>
      <w:r>
        <w:rPr>
          <w:rFonts w:hint="eastAsia"/>
          <w:lang w:eastAsia="zh-CN"/>
        </w:rPr>
        <w:t>iscussion</w:t>
      </w:r>
    </w:p>
    <w:p w:rsidR="00686FB5" w:rsidRDefault="00686FB5" w:rsidP="00686FB5">
      <w:pPr>
        <w:rPr>
          <w:b/>
          <w:i/>
        </w:rPr>
      </w:pPr>
      <w:r>
        <w:rPr>
          <w:rFonts w:hint="eastAsia"/>
          <w:b/>
          <w:i/>
        </w:rPr>
        <w:t>D</w:t>
      </w:r>
      <w:r w:rsidRPr="00686FB5">
        <w:rPr>
          <w:b/>
          <w:i/>
        </w:rPr>
        <w:t>ata volume computation</w:t>
      </w:r>
    </w:p>
    <w:p w:rsidR="00B24570" w:rsidRDefault="00B24570" w:rsidP="0011374E">
      <w:pPr>
        <w:jc w:val="both"/>
      </w:pPr>
      <w:r>
        <w:t>According</w:t>
      </w:r>
      <w:r>
        <w:rPr>
          <w:rFonts w:hint="eastAsia"/>
        </w:rPr>
        <w:t xml:space="preserve"> to current specification, data volume is one of criteria for SDT selection, and how to define data volume has been discussed during past </w:t>
      </w:r>
      <w:r>
        <w:t>meetings</w:t>
      </w:r>
      <w:r>
        <w:rPr>
          <w:rFonts w:hint="eastAsia"/>
        </w:rPr>
        <w:t xml:space="preserve">. </w:t>
      </w:r>
      <w:r>
        <w:t>M</w:t>
      </w:r>
      <w:r>
        <w:rPr>
          <w:rFonts w:hint="eastAsia"/>
        </w:rPr>
        <w:t xml:space="preserve">ost </w:t>
      </w:r>
      <w:r>
        <w:t>companies</w:t>
      </w:r>
      <w:r>
        <w:rPr>
          <w:rFonts w:hint="eastAsia"/>
        </w:rPr>
        <w:t xml:space="preserve"> </w:t>
      </w:r>
      <w:r>
        <w:t>support</w:t>
      </w:r>
      <w:r>
        <w:rPr>
          <w:rFonts w:hint="eastAsia"/>
        </w:rPr>
        <w:t xml:space="preserve"> </w:t>
      </w:r>
      <w:r>
        <w:t>using</w:t>
      </w:r>
      <w:r>
        <w:rPr>
          <w:rFonts w:hint="eastAsia"/>
        </w:rPr>
        <w:t xml:space="preserve"> BS in BSR as</w:t>
      </w:r>
      <w:r>
        <w:rPr>
          <w:lang w:eastAsia="ko-KR"/>
        </w:rPr>
        <w:t xml:space="preserve"> data volume used for SDT selection</w:t>
      </w:r>
      <w:r>
        <w:rPr>
          <w:rFonts w:hint="eastAsia"/>
        </w:rPr>
        <w:t xml:space="preserve">. </w:t>
      </w:r>
      <w:r>
        <w:rPr>
          <w:rFonts w:hint="eastAsia"/>
          <w:lang w:eastAsia="ko-KR"/>
        </w:rPr>
        <w:t>According to current specification,</w:t>
      </w:r>
      <w:r>
        <w:rPr>
          <w:lang w:eastAsia="ko-KR"/>
        </w:rPr>
        <w:t xml:space="preserve"> the BS field in the BSR indicates the total amount of data volume calculated in PDCP and RLC. RLC and MAC headers are not considered in BS calculation.</w:t>
      </w:r>
    </w:p>
    <w:p w:rsidR="0011374E" w:rsidRDefault="0011374E" w:rsidP="0011374E">
      <w:pPr>
        <w:jc w:val="both"/>
      </w:pPr>
      <w:r>
        <w:t>I</w:t>
      </w:r>
      <w:r>
        <w:rPr>
          <w:rFonts w:hint="eastAsia"/>
        </w:rPr>
        <w:t xml:space="preserve">n our understanding, for initial small data transmission and subsequent data, the BS based data volume calculation is enough. RLC and MAC header is </w:t>
      </w:r>
      <w:r>
        <w:t>always</w:t>
      </w:r>
      <w:r>
        <w:rPr>
          <w:rFonts w:hint="eastAsia"/>
        </w:rPr>
        <w:t xml:space="preserve"> </w:t>
      </w:r>
      <w:r>
        <w:t>variable</w:t>
      </w:r>
      <w:r>
        <w:rPr>
          <w:rFonts w:hint="eastAsia"/>
        </w:rPr>
        <w:t>, so it is not feasible to be considered as calculation parameter.</w:t>
      </w:r>
    </w:p>
    <w:p w:rsidR="0011374E" w:rsidRDefault="0011374E" w:rsidP="0011374E">
      <w:pPr>
        <w:jc w:val="both"/>
        <w:rPr>
          <w:b/>
          <w:i/>
        </w:rPr>
      </w:pPr>
      <w:r w:rsidRPr="0011374E">
        <w:rPr>
          <w:b/>
        </w:rPr>
        <w:t>P</w:t>
      </w:r>
      <w:r w:rsidRPr="0011374E">
        <w:rPr>
          <w:rFonts w:hint="eastAsia"/>
          <w:b/>
        </w:rPr>
        <w:t xml:space="preserve">roposal 1: </w:t>
      </w:r>
      <w:r w:rsidRPr="0011374E">
        <w:rPr>
          <w:b/>
          <w:lang w:eastAsia="ko-KR"/>
        </w:rPr>
        <w:t>Data volume used for SDT selection criteria is calculated same as BS, i.e. PDCP data volume + RLC data volume, without consid</w:t>
      </w:r>
      <w:r>
        <w:rPr>
          <w:b/>
          <w:lang w:eastAsia="ko-KR"/>
        </w:rPr>
        <w:t>ering RLC and MAC headers.</w:t>
      </w:r>
    </w:p>
    <w:p w:rsidR="00686FB5" w:rsidRDefault="00686FB5" w:rsidP="00686FB5">
      <w:pPr>
        <w:rPr>
          <w:b/>
          <w:i/>
        </w:rPr>
      </w:pPr>
      <w:r w:rsidRPr="00416EA8">
        <w:rPr>
          <w:rFonts w:hint="eastAsia"/>
          <w:b/>
          <w:i/>
        </w:rPr>
        <w:t>S</w:t>
      </w:r>
      <w:r w:rsidRPr="00416EA8">
        <w:rPr>
          <w:b/>
          <w:i/>
        </w:rPr>
        <w:t>witching between CG/RA</w:t>
      </w:r>
    </w:p>
    <w:p w:rsidR="00416EA8" w:rsidRPr="0073121E" w:rsidRDefault="00416EA8" w:rsidP="003977B4">
      <w:pPr>
        <w:jc w:val="both"/>
      </w:pPr>
      <w:r w:rsidRPr="00416EA8">
        <w:t>I</w:t>
      </w:r>
      <w:r w:rsidRPr="00416EA8">
        <w:rPr>
          <w:rFonts w:hint="eastAsia"/>
        </w:rPr>
        <w:t xml:space="preserve">n #113 e-meeting, it was agreed that </w:t>
      </w:r>
      <w:r w:rsidR="003977B4">
        <w:rPr>
          <w:rFonts w:eastAsia="Microsoft YaHei"/>
          <w:bCs/>
        </w:rPr>
        <w:t>UE selects</w:t>
      </w:r>
      <w:r w:rsidRPr="00416EA8">
        <w:rPr>
          <w:rFonts w:eastAsia="Microsoft YaHei"/>
          <w:bCs/>
        </w:rPr>
        <w:t xml:space="preserve"> CG-SD</w:t>
      </w:r>
      <w:r w:rsidR="003977B4">
        <w:rPr>
          <w:rFonts w:hint="eastAsia"/>
          <w:bCs/>
        </w:rPr>
        <w:t>T when both CG-SDT and</w:t>
      </w:r>
      <w:r w:rsidRPr="00416EA8">
        <w:rPr>
          <w:rFonts w:eastAsia="Microsoft YaHei"/>
          <w:bCs/>
        </w:rPr>
        <w:t xml:space="preserve"> RA-SDT</w:t>
      </w:r>
      <w:r w:rsidR="003977B4">
        <w:rPr>
          <w:rFonts w:hint="eastAsia"/>
          <w:bCs/>
        </w:rPr>
        <w:t xml:space="preserve"> is configured and selection </w:t>
      </w:r>
      <w:r w:rsidR="003977B4">
        <w:rPr>
          <w:bCs/>
        </w:rPr>
        <w:t>criteria</w:t>
      </w:r>
      <w:r w:rsidR="003977B4">
        <w:rPr>
          <w:rFonts w:hint="eastAsia"/>
          <w:bCs/>
        </w:rPr>
        <w:t xml:space="preserve"> are met </w:t>
      </w:r>
      <w:r w:rsidRPr="00416EA8">
        <w:rPr>
          <w:rFonts w:eastAsia="Microsoft YaHei"/>
          <w:bCs/>
        </w:rPr>
        <w:t>at the time of initiating SDT procedure.</w:t>
      </w:r>
      <w:r w:rsidRPr="00416EA8">
        <w:rPr>
          <w:rFonts w:hint="eastAsia"/>
          <w:bCs/>
        </w:rPr>
        <w:t xml:space="preserve"> </w:t>
      </w:r>
      <w:r w:rsidRPr="00416EA8">
        <w:rPr>
          <w:bCs/>
        </w:rPr>
        <w:t>H</w:t>
      </w:r>
      <w:r w:rsidRPr="00416EA8">
        <w:rPr>
          <w:rFonts w:hint="eastAsia"/>
          <w:bCs/>
        </w:rPr>
        <w:t xml:space="preserve">owever, whether </w:t>
      </w:r>
      <w:r w:rsidR="003977B4">
        <w:rPr>
          <w:rFonts w:hint="eastAsia"/>
        </w:rPr>
        <w:t>s</w:t>
      </w:r>
      <w:r w:rsidRPr="00416EA8">
        <w:t>witching from CG-SDT to RA-SDT is allowed</w:t>
      </w:r>
      <w:r w:rsidR="003977B4">
        <w:rPr>
          <w:rFonts w:hint="eastAsia"/>
        </w:rPr>
        <w:t xml:space="preserve"> has not been decided </w:t>
      </w:r>
      <w:r w:rsidRPr="00416EA8">
        <w:rPr>
          <w:rFonts w:hint="eastAsia"/>
        </w:rPr>
        <w:t>until #113bis</w:t>
      </w:r>
      <w:r w:rsidR="003977B4">
        <w:rPr>
          <w:rFonts w:hint="eastAsia"/>
        </w:rPr>
        <w:t xml:space="preserve"> e-meeting</w:t>
      </w:r>
      <w:r w:rsidRPr="00416EA8">
        <w:rPr>
          <w:rFonts w:hint="eastAsia"/>
        </w:rPr>
        <w:t>.</w:t>
      </w:r>
      <w:r w:rsidR="003977B4">
        <w:rPr>
          <w:rFonts w:hint="eastAsia"/>
        </w:rPr>
        <w:t xml:space="preserve"> CG resource and RACH </w:t>
      </w:r>
      <w:r w:rsidR="003977B4">
        <w:t>resource</w:t>
      </w:r>
      <w:r w:rsidR="003977B4">
        <w:rPr>
          <w:rFonts w:hint="eastAsia"/>
        </w:rPr>
        <w:t xml:space="preserve"> for SDT are both configured per beam, but CG resource and RACH resource may be corresponded to </w:t>
      </w:r>
      <w:r w:rsidR="003977B4">
        <w:t>different</w:t>
      </w:r>
      <w:r w:rsidR="003977B4">
        <w:rPr>
          <w:rFonts w:hint="eastAsia"/>
        </w:rPr>
        <w:t xml:space="preserve"> beam. </w:t>
      </w:r>
      <w:r w:rsidR="003977B4">
        <w:t>F</w:t>
      </w:r>
      <w:r w:rsidR="003977B4">
        <w:rPr>
          <w:rFonts w:hint="eastAsia"/>
        </w:rPr>
        <w:t xml:space="preserve">rom that perspective, scheme switching makes </w:t>
      </w:r>
      <w:r w:rsidR="003977B4">
        <w:t>sense</w:t>
      </w:r>
      <w:r w:rsidR="003977B4">
        <w:rPr>
          <w:rFonts w:hint="eastAsia"/>
        </w:rPr>
        <w:t xml:space="preserve">. </w:t>
      </w:r>
      <w:r w:rsidR="003977B4">
        <w:t>C</w:t>
      </w:r>
      <w:r w:rsidR="003977B4">
        <w:rPr>
          <w:rFonts w:hint="eastAsia"/>
        </w:rPr>
        <w:t xml:space="preserve">omparing performing legacy RRC resume procedure after CG-SDT failure, </w:t>
      </w:r>
      <w:r w:rsidR="003977B4">
        <w:rPr>
          <w:rFonts w:cs="Arial" w:hint="eastAsia"/>
        </w:rPr>
        <w:t xml:space="preserve">such </w:t>
      </w:r>
      <w:r w:rsidR="003977B4">
        <w:rPr>
          <w:rFonts w:eastAsia="PMingLiU" w:cs="Arial"/>
          <w:lang w:eastAsia="zh-TW"/>
        </w:rPr>
        <w:t xml:space="preserve">switching </w:t>
      </w:r>
      <w:r w:rsidR="003977B4">
        <w:rPr>
          <w:rFonts w:eastAsia="PMingLiU" w:cs="Arial"/>
          <w:lang w:eastAsia="zh-TW"/>
        </w:rPr>
        <w:lastRenderedPageBreak/>
        <w:t xml:space="preserve">mechanism could help UE to finish </w:t>
      </w:r>
      <w:r w:rsidR="003977B4">
        <w:rPr>
          <w:rFonts w:cs="Arial" w:hint="eastAsia"/>
        </w:rPr>
        <w:t>data transmission</w:t>
      </w:r>
      <w:r w:rsidR="003977B4">
        <w:rPr>
          <w:rFonts w:eastAsia="PMingLiU" w:cs="Arial"/>
          <w:lang w:eastAsia="zh-TW"/>
        </w:rPr>
        <w:t xml:space="preserve"> quickly</w:t>
      </w:r>
      <w:r w:rsidR="003977B4">
        <w:rPr>
          <w:rFonts w:cs="Arial" w:hint="eastAsia"/>
        </w:rPr>
        <w:t>.</w:t>
      </w:r>
      <w:r w:rsidR="003977B4">
        <w:rPr>
          <w:rFonts w:hint="eastAsia"/>
        </w:rPr>
        <w:t xml:space="preserve"> </w:t>
      </w:r>
      <w:r w:rsidR="003977B4">
        <w:t>T</w:t>
      </w:r>
      <w:r w:rsidR="003977B4">
        <w:rPr>
          <w:rFonts w:hint="eastAsia"/>
        </w:rPr>
        <w:t xml:space="preserve">he main concern about switching is MAC PDU rebuilding. </w:t>
      </w:r>
      <w:r>
        <w:rPr>
          <w:rFonts w:hint="eastAsia"/>
        </w:rPr>
        <w:t xml:space="preserve"> </w:t>
      </w:r>
    </w:p>
    <w:p w:rsidR="00416EA8" w:rsidRPr="003977B4" w:rsidRDefault="003977B4" w:rsidP="00686FB5">
      <w:pPr>
        <w:rPr>
          <w:b/>
          <w:i/>
        </w:rPr>
      </w:pPr>
      <w:r w:rsidRPr="003977B4">
        <w:rPr>
          <w:rFonts w:hint="eastAsia"/>
          <w:b/>
          <w:bCs/>
        </w:rPr>
        <w:t>Proposal</w:t>
      </w:r>
      <w:r>
        <w:rPr>
          <w:rFonts w:hint="eastAsia"/>
          <w:b/>
          <w:bCs/>
        </w:rPr>
        <w:t xml:space="preserve"> 2</w:t>
      </w:r>
      <w:r w:rsidRPr="003977B4">
        <w:rPr>
          <w:rFonts w:hint="eastAsia"/>
          <w:b/>
        </w:rPr>
        <w:t>:</w:t>
      </w:r>
      <w:r w:rsidRPr="003977B4">
        <w:rPr>
          <w:rFonts w:eastAsia="Microsoft YaHei"/>
          <w:b/>
          <w:bCs/>
        </w:rPr>
        <w:t xml:space="preserve"> </w:t>
      </w:r>
      <w:r>
        <w:rPr>
          <w:rFonts w:hint="eastAsia"/>
          <w:b/>
          <w:bCs/>
        </w:rPr>
        <w:t>Support</w:t>
      </w:r>
      <w:r>
        <w:rPr>
          <w:rFonts w:eastAsia="Microsoft YaHei"/>
          <w:b/>
          <w:bCs/>
        </w:rPr>
        <w:t xml:space="preserve"> switching from CG-SDT to RA-SDT</w:t>
      </w:r>
      <w:r>
        <w:rPr>
          <w:rFonts w:hint="eastAsia"/>
          <w:b/>
          <w:bCs/>
        </w:rPr>
        <w:t>.</w:t>
      </w:r>
    </w:p>
    <w:p w:rsidR="00686FB5" w:rsidRDefault="00686FB5" w:rsidP="00686FB5">
      <w:pPr>
        <w:rPr>
          <w:b/>
          <w:i/>
        </w:rPr>
      </w:pPr>
      <w:r w:rsidRPr="00686FB5">
        <w:rPr>
          <w:rFonts w:hint="eastAsia"/>
          <w:b/>
          <w:i/>
        </w:rPr>
        <w:t>S</w:t>
      </w:r>
      <w:r w:rsidRPr="00686FB5">
        <w:rPr>
          <w:b/>
          <w:i/>
        </w:rPr>
        <w:t>uppression of PDCP status report</w:t>
      </w:r>
    </w:p>
    <w:p w:rsidR="00416EA8" w:rsidRPr="00416EA8" w:rsidRDefault="00416EA8" w:rsidP="00416EA8">
      <w:pPr>
        <w:jc w:val="both"/>
      </w:pPr>
      <w:r>
        <w:t xml:space="preserve">PDCP entity re-establishment will be performed </w:t>
      </w:r>
      <w:r>
        <w:rPr>
          <w:rFonts w:eastAsia="Yu Mincho"/>
        </w:rPr>
        <w:t>when SDT procedure is initiated.</w:t>
      </w:r>
      <w:r>
        <w:rPr>
          <w:rFonts w:hint="eastAsia"/>
        </w:rPr>
        <w:t xml:space="preserve"> </w:t>
      </w:r>
      <w:r>
        <w:rPr>
          <w:rFonts w:eastAsia="Yu Mincho"/>
        </w:rPr>
        <w:t xml:space="preserve">According to current specification, the PDCP status report will be generated </w:t>
      </w:r>
      <w:r>
        <w:t>when the PDCP re-establishment is requested by the upper layer.</w:t>
      </w:r>
      <w:r>
        <w:rPr>
          <w:rFonts w:hint="eastAsia"/>
        </w:rPr>
        <w:t xml:space="preserve"> </w:t>
      </w:r>
      <w:r>
        <w:t>However</w:t>
      </w:r>
      <w:r>
        <w:rPr>
          <w:rFonts w:hint="eastAsia"/>
        </w:rPr>
        <w:t xml:space="preserve">, </w:t>
      </w:r>
      <w:r>
        <w:rPr>
          <w:rFonts w:eastAsia="SimSun" w:hint="eastAsia"/>
        </w:rPr>
        <w:t xml:space="preserve">PDCP entity will set </w:t>
      </w:r>
      <w:r>
        <w:rPr>
          <w:rFonts w:eastAsia="SimSun"/>
        </w:rPr>
        <w:t>RX_NEXT and RX_DELIV to the initial value</w:t>
      </w:r>
      <w:r>
        <w:rPr>
          <w:rFonts w:hint="eastAsia"/>
        </w:rPr>
        <w:t xml:space="preserve"> in RRC inactive state</w:t>
      </w:r>
      <w:r>
        <w:rPr>
          <w:rFonts w:eastAsia="SimSun" w:hint="eastAsia"/>
        </w:rPr>
        <w:t>. If the PDCP status report is triggered during PDCP re-establishment, the content is not useful</w:t>
      </w:r>
      <w:r>
        <w:rPr>
          <w:rFonts w:eastAsia="SimSun"/>
        </w:rPr>
        <w:t xml:space="preserve"> </w:t>
      </w:r>
      <w:r>
        <w:rPr>
          <w:rFonts w:hint="eastAsia"/>
        </w:rPr>
        <w:t xml:space="preserve">for </w:t>
      </w:r>
      <w:r>
        <w:rPr>
          <w:rFonts w:eastAsia="SimSun" w:hint="eastAsia"/>
        </w:rPr>
        <w:t>network</w:t>
      </w:r>
      <w:r>
        <w:rPr>
          <w:rFonts w:hint="eastAsia"/>
        </w:rPr>
        <w:t xml:space="preserve"> anymore, </w:t>
      </w:r>
      <w:r>
        <w:rPr>
          <w:rFonts w:eastAsia="Yu Mincho"/>
        </w:rPr>
        <w:t>which will increase unnecessary overhead.</w:t>
      </w:r>
      <w:r>
        <w:rPr>
          <w:rFonts w:hint="eastAsia"/>
        </w:rPr>
        <w:t xml:space="preserve"> </w:t>
      </w:r>
      <w:r>
        <w:t>S</w:t>
      </w:r>
      <w:r>
        <w:rPr>
          <w:rFonts w:hint="eastAsia"/>
        </w:rPr>
        <w:t xml:space="preserve">o, from operator perspective, </w:t>
      </w:r>
      <w:r w:rsidRPr="00416EA8">
        <w:rPr>
          <w:rFonts w:eastAsia="Yu Mincho"/>
        </w:rPr>
        <w:t>PDCP status report</w:t>
      </w:r>
      <w:r>
        <w:rPr>
          <w:rFonts w:hint="eastAsia"/>
        </w:rPr>
        <w:t xml:space="preserve"> should be disabled </w:t>
      </w:r>
      <w:r>
        <w:t>implicit</w:t>
      </w:r>
      <w:r>
        <w:rPr>
          <w:rFonts w:hint="eastAsia"/>
        </w:rPr>
        <w:t xml:space="preserve">ly </w:t>
      </w:r>
      <w:r w:rsidRPr="00416EA8">
        <w:rPr>
          <w:rFonts w:eastAsia="Yu Mincho"/>
        </w:rPr>
        <w:t>when the UE initiates SDT procedure.</w:t>
      </w:r>
    </w:p>
    <w:p w:rsidR="004B33BF" w:rsidRDefault="004B33BF" w:rsidP="00B72AE4">
      <w:pPr>
        <w:jc w:val="both"/>
        <w:rPr>
          <w:b/>
        </w:rPr>
      </w:pPr>
      <w:r>
        <w:rPr>
          <w:b/>
        </w:rPr>
        <w:t>P</w:t>
      </w:r>
      <w:r>
        <w:rPr>
          <w:rFonts w:hint="eastAsia"/>
          <w:b/>
        </w:rPr>
        <w:t xml:space="preserve">roposal </w:t>
      </w:r>
      <w:r w:rsidR="003977B4">
        <w:rPr>
          <w:rFonts w:hint="eastAsia"/>
          <w:b/>
        </w:rPr>
        <w:t>3</w:t>
      </w:r>
      <w:r>
        <w:rPr>
          <w:rFonts w:hint="eastAsia"/>
          <w:b/>
        </w:rPr>
        <w:t>:</w:t>
      </w:r>
      <w:r w:rsidRPr="00416EA8">
        <w:rPr>
          <w:rFonts w:hint="eastAsia"/>
          <w:b/>
        </w:rPr>
        <w:t xml:space="preserve"> </w:t>
      </w:r>
      <w:r w:rsidR="00416EA8" w:rsidRPr="00416EA8">
        <w:rPr>
          <w:rFonts w:eastAsia="Yu Mincho"/>
          <w:b/>
        </w:rPr>
        <w:t>PDCP status report</w:t>
      </w:r>
      <w:r w:rsidR="00416EA8" w:rsidRPr="00416EA8">
        <w:rPr>
          <w:rFonts w:hint="eastAsia"/>
          <w:b/>
        </w:rPr>
        <w:t xml:space="preserve"> should be disabled </w:t>
      </w:r>
      <w:r w:rsidR="00416EA8" w:rsidRPr="00416EA8">
        <w:rPr>
          <w:b/>
        </w:rPr>
        <w:t>implicit</w:t>
      </w:r>
      <w:r w:rsidR="00416EA8" w:rsidRPr="00416EA8">
        <w:rPr>
          <w:rFonts w:hint="eastAsia"/>
          <w:b/>
        </w:rPr>
        <w:t xml:space="preserve">ly </w:t>
      </w:r>
      <w:r w:rsidR="00416EA8" w:rsidRPr="00416EA8">
        <w:rPr>
          <w:rFonts w:eastAsia="Yu Mincho"/>
          <w:b/>
        </w:rPr>
        <w:t>when the UE initiates SDT procedure.</w:t>
      </w:r>
    </w:p>
    <w:p w:rsidR="003977B4" w:rsidRPr="003977B4" w:rsidRDefault="003977B4" w:rsidP="00B61F6E">
      <w:pPr>
        <w:rPr>
          <w:b/>
          <w:i/>
        </w:rPr>
      </w:pPr>
      <w:r w:rsidRPr="003977B4">
        <w:rPr>
          <w:b/>
          <w:i/>
        </w:rPr>
        <w:t>S</w:t>
      </w:r>
      <w:r w:rsidRPr="003977B4">
        <w:rPr>
          <w:rFonts w:hint="eastAsia"/>
          <w:b/>
          <w:i/>
        </w:rPr>
        <w:t>cheme selection</w:t>
      </w:r>
    </w:p>
    <w:p w:rsidR="003977B4" w:rsidRPr="006A79A7" w:rsidRDefault="003977B4" w:rsidP="003977B4">
      <w:pPr>
        <w:jc w:val="both"/>
      </w:pPr>
      <w:r w:rsidRPr="003977B4">
        <w:t>I</w:t>
      </w:r>
      <w:r w:rsidRPr="003977B4">
        <w:rPr>
          <w:rFonts w:hint="eastAsia"/>
        </w:rPr>
        <w:t>n RAN2 #113 e-meeting,</w:t>
      </w:r>
      <w:r>
        <w:rPr>
          <w:rFonts w:hint="eastAsia"/>
        </w:rPr>
        <w:t xml:space="preserve"> FFS on the case that if both carrier can be selected and CG </w:t>
      </w:r>
      <w:r>
        <w:t>resource</w:t>
      </w:r>
      <w:r>
        <w:rPr>
          <w:rFonts w:hint="eastAsia"/>
        </w:rPr>
        <w:t xml:space="preserve"> are available on one carrier only. </w:t>
      </w:r>
      <w:r>
        <w:t>No</w:t>
      </w:r>
      <w:r>
        <w:rPr>
          <w:rFonts w:hint="eastAsia"/>
        </w:rPr>
        <w:t xml:space="preserve"> conclusion has been achieved until last </w:t>
      </w:r>
      <w:r>
        <w:t>meeting</w:t>
      </w:r>
      <w:r>
        <w:rPr>
          <w:rFonts w:hint="eastAsia"/>
        </w:rPr>
        <w:t>.</w:t>
      </w:r>
    </w:p>
    <w:p w:rsidR="003977B4" w:rsidRDefault="003977B4" w:rsidP="003977B4">
      <w:pPr>
        <w:jc w:val="both"/>
      </w:pPr>
      <w:r w:rsidRPr="00EB5CC3">
        <w:t>C</w:t>
      </w:r>
      <w:r w:rsidRPr="00EB5CC3">
        <w:rPr>
          <w:rFonts w:hint="eastAsia"/>
        </w:rPr>
        <w:t>onfigured grant c</w:t>
      </w:r>
      <w:r w:rsidRPr="00EB5CC3">
        <w:t>ould</w:t>
      </w:r>
      <w:r w:rsidRPr="00EB5CC3">
        <w:rPr>
          <w:rFonts w:hint="eastAsia"/>
        </w:rPr>
        <w:t xml:space="preserve"> be configured for uplink transmission without dynamic scheduling</w:t>
      </w:r>
      <w:r>
        <w:rPr>
          <w:rFonts w:hint="eastAsia"/>
        </w:rPr>
        <w:t xml:space="preserve">, and </w:t>
      </w:r>
      <w:r w:rsidRPr="00EB5CC3">
        <w:rPr>
          <w:rFonts w:hint="eastAsia"/>
        </w:rPr>
        <w:t>configured grant resource is always UE-specific configuration. UEs p</w:t>
      </w:r>
      <w:r w:rsidRPr="00EB5CC3">
        <w:t>rioritize the resources reserved for</w:t>
      </w:r>
      <w:r w:rsidRPr="00EB5CC3">
        <w:rPr>
          <w:rFonts w:hint="eastAsia"/>
        </w:rPr>
        <w:t xml:space="preserve"> CG to avoid resource </w:t>
      </w:r>
      <w:r w:rsidRPr="00EB5CC3">
        <w:t>competition conflicts</w:t>
      </w:r>
      <w:r>
        <w:rPr>
          <w:rFonts w:hint="eastAsia"/>
        </w:rPr>
        <w:t xml:space="preserve"> in RA-SDT.</w:t>
      </w:r>
      <w:r w:rsidRPr="00EB5CC3">
        <w:t xml:space="preserve"> </w:t>
      </w:r>
      <w:r w:rsidRPr="00EB5CC3">
        <w:rPr>
          <w:rFonts w:hint="eastAsia"/>
        </w:rPr>
        <w:t xml:space="preserve">From transmission </w:t>
      </w:r>
      <w:r w:rsidRPr="00EB5CC3">
        <w:t>reliability</w:t>
      </w:r>
      <w:r w:rsidRPr="00EB5CC3">
        <w:rPr>
          <w:rFonts w:hint="eastAsia"/>
        </w:rPr>
        <w:t xml:space="preserve"> perspective, UE in RRC inactive state </w:t>
      </w:r>
      <w:r w:rsidRPr="00EB5CC3">
        <w:t>could</w:t>
      </w:r>
      <w:r w:rsidRPr="00EB5CC3">
        <w:rPr>
          <w:rFonts w:hint="eastAsia"/>
        </w:rPr>
        <w:t xml:space="preserve"> </w:t>
      </w:r>
      <w:r w:rsidRPr="00EB5CC3">
        <w:t>perform</w:t>
      </w:r>
      <w:r w:rsidRPr="00EB5CC3">
        <w:rPr>
          <w:rFonts w:hint="eastAsia"/>
        </w:rPr>
        <w:t xml:space="preserve"> UL transmission on configur</w:t>
      </w:r>
      <w:r>
        <w:rPr>
          <w:rFonts w:hint="eastAsia"/>
        </w:rPr>
        <w:t>ed grant resource with valid TA,</w:t>
      </w:r>
      <w:r w:rsidRPr="00D74C0B">
        <w:rPr>
          <w:rFonts w:hint="eastAsia"/>
        </w:rPr>
        <w:t xml:space="preserve"> </w:t>
      </w:r>
      <w:r w:rsidRPr="00EB5CC3">
        <w:rPr>
          <w:rFonts w:hint="eastAsia"/>
        </w:rPr>
        <w:t>which can be</w:t>
      </w:r>
      <w:r>
        <w:rPr>
          <w:rFonts w:hint="eastAsia"/>
        </w:rPr>
        <w:t xml:space="preserve"> received </w:t>
      </w:r>
      <w:r>
        <w:t>easier</w:t>
      </w:r>
      <w:r>
        <w:rPr>
          <w:rFonts w:hint="eastAsia"/>
        </w:rPr>
        <w:t xml:space="preserve"> than</w:t>
      </w:r>
      <w:r w:rsidRPr="00EB5CC3">
        <w:rPr>
          <w:rFonts w:hint="eastAsia"/>
        </w:rPr>
        <w:t xml:space="preserve"> MSGA</w:t>
      </w:r>
      <w:r>
        <w:rPr>
          <w:rFonts w:hint="eastAsia"/>
        </w:rPr>
        <w:t xml:space="preserve"> in 2-step RA-SDT</w:t>
      </w:r>
      <w:r w:rsidRPr="00EB5CC3">
        <w:rPr>
          <w:rFonts w:hint="eastAsia"/>
        </w:rPr>
        <w:t>.</w:t>
      </w:r>
      <w:r w:rsidRPr="00D74C0B">
        <w:t xml:space="preserve"> </w:t>
      </w:r>
      <w:r w:rsidRPr="00EB5CC3">
        <w:t>F</w:t>
      </w:r>
      <w:r w:rsidRPr="00EB5CC3">
        <w:rPr>
          <w:rFonts w:hint="eastAsia"/>
        </w:rPr>
        <w:t xml:space="preserve">orm transmission latency perspective, </w:t>
      </w:r>
      <w:r w:rsidRPr="00EB5CC3">
        <w:t>transmission</w:t>
      </w:r>
      <w:r w:rsidRPr="00EB5CC3">
        <w:rPr>
          <w:rFonts w:hint="eastAsia"/>
        </w:rPr>
        <w:t xml:space="preserve"> resource is </w:t>
      </w:r>
      <w:r w:rsidRPr="00EB5CC3">
        <w:t>assigned in</w:t>
      </w:r>
      <w:r w:rsidRPr="00EB5CC3">
        <w:rPr>
          <w:rFonts w:hint="eastAsia"/>
        </w:rPr>
        <w:t xml:space="preserve"> RAR for 4-step RA. </w:t>
      </w:r>
      <w:r w:rsidRPr="00EB5CC3">
        <w:t>C</w:t>
      </w:r>
      <w:r w:rsidRPr="00EB5CC3">
        <w:rPr>
          <w:rFonts w:hint="eastAsia"/>
        </w:rPr>
        <w:t xml:space="preserve">omparing CG </w:t>
      </w:r>
      <w:r w:rsidRPr="00EB5CC3">
        <w:t>resource</w:t>
      </w:r>
      <w:r w:rsidRPr="00EB5CC3">
        <w:rPr>
          <w:rFonts w:hint="eastAsia"/>
        </w:rPr>
        <w:t xml:space="preserve">, which is </w:t>
      </w:r>
      <w:r w:rsidRPr="00EB5CC3">
        <w:t>activ</w:t>
      </w:r>
      <w:r w:rsidRPr="00EB5CC3">
        <w:rPr>
          <w:rFonts w:hint="eastAsia"/>
        </w:rPr>
        <w:t xml:space="preserve">ated and </w:t>
      </w:r>
      <w:r w:rsidRPr="00EB5CC3">
        <w:t>available</w:t>
      </w:r>
      <w:r w:rsidRPr="00EB5CC3">
        <w:rPr>
          <w:rFonts w:hint="eastAsia"/>
        </w:rPr>
        <w:t xml:space="preserve"> in RRC inactive state for </w:t>
      </w:r>
      <w:r w:rsidRPr="00EB5CC3">
        <w:t>transmission</w:t>
      </w:r>
      <w:r w:rsidRPr="00EB5CC3">
        <w:rPr>
          <w:rFonts w:hint="eastAsia"/>
        </w:rPr>
        <w:t xml:space="preserve">, transmission delay for 4-step RACH based SDT is </w:t>
      </w:r>
      <w:r w:rsidRPr="00EB5CC3">
        <w:t>much</w:t>
      </w:r>
      <w:r w:rsidRPr="00EB5CC3">
        <w:rPr>
          <w:rFonts w:hint="eastAsia"/>
        </w:rPr>
        <w:t xml:space="preserve"> larger.</w:t>
      </w:r>
    </w:p>
    <w:p w:rsidR="003977B4" w:rsidRPr="00D74C0B" w:rsidRDefault="003977B4" w:rsidP="003977B4">
      <w:pPr>
        <w:jc w:val="both"/>
      </w:pPr>
      <w:r>
        <w:t>W</w:t>
      </w:r>
      <w:r>
        <w:rPr>
          <w:rFonts w:hint="eastAsia"/>
        </w:rPr>
        <w:t xml:space="preserve">ith the outstanding advantages, UE is configured </w:t>
      </w:r>
      <w:r>
        <w:t>with</w:t>
      </w:r>
      <w:r>
        <w:rPr>
          <w:rFonts w:hint="eastAsia"/>
        </w:rPr>
        <w:t xml:space="preserve"> CG resource and RA-SDT resource </w:t>
      </w:r>
      <w:r>
        <w:t>simultaneously</w:t>
      </w:r>
      <w:r>
        <w:rPr>
          <w:rFonts w:hint="eastAsia"/>
        </w:rPr>
        <w:t xml:space="preserve">, CG based SDT is selection as we concluded in past meeting. </w:t>
      </w:r>
      <w:r>
        <w:t>I</w:t>
      </w:r>
      <w:r>
        <w:rPr>
          <w:rFonts w:hint="eastAsia"/>
        </w:rPr>
        <w:t>n our understanding, the agreement can be adopted to that issue we discussed here.</w:t>
      </w:r>
      <w:r w:rsidRPr="00D74C0B">
        <w:t xml:space="preserve"> </w:t>
      </w:r>
      <w:r>
        <w:t>F</w:t>
      </w:r>
      <w:r>
        <w:rPr>
          <w:rFonts w:hint="eastAsia"/>
        </w:rPr>
        <w:t xml:space="preserve">or the case that mentioned in FFS, both carriers met the RSRP threshold, and one </w:t>
      </w:r>
      <w:r>
        <w:t>carrier</w:t>
      </w:r>
      <w:r>
        <w:rPr>
          <w:rFonts w:hint="eastAsia"/>
        </w:rPr>
        <w:t xml:space="preserve"> is configured CG resource used for SDT. </w:t>
      </w:r>
      <w:r>
        <w:t>I</w:t>
      </w:r>
      <w:r>
        <w:rPr>
          <w:rFonts w:hint="eastAsia"/>
        </w:rPr>
        <w:t xml:space="preserve">n another words, the other carrier is configured with RA-SDT resource only. </w:t>
      </w:r>
      <w:r>
        <w:t>I</w:t>
      </w:r>
      <w:r>
        <w:rPr>
          <w:rFonts w:hint="eastAsia"/>
        </w:rPr>
        <w:t xml:space="preserve">t is reasonable for UE to select </w:t>
      </w:r>
      <w:r w:rsidRPr="00D74C0B">
        <w:rPr>
          <w:rFonts w:hint="eastAsia"/>
        </w:rPr>
        <w:t xml:space="preserve">the </w:t>
      </w:r>
      <w:r w:rsidRPr="00D74C0B">
        <w:t xml:space="preserve">carrier with CG </w:t>
      </w:r>
      <w:r w:rsidRPr="00D74C0B">
        <w:rPr>
          <w:rFonts w:hint="eastAsia"/>
        </w:rPr>
        <w:t>i</w:t>
      </w:r>
      <w:r w:rsidRPr="00D74C0B">
        <w:t>f both carriers can be selected and CG resources are available on one carrier only</w:t>
      </w:r>
      <w:r>
        <w:rPr>
          <w:rFonts w:hint="eastAsia"/>
        </w:rPr>
        <w:t>.</w:t>
      </w:r>
    </w:p>
    <w:p w:rsidR="003977B4" w:rsidRDefault="003977B4" w:rsidP="00B61F6E">
      <w:pPr>
        <w:rPr>
          <w:b/>
        </w:rPr>
      </w:pPr>
      <w:r>
        <w:rPr>
          <w:b/>
        </w:rPr>
        <w:lastRenderedPageBreak/>
        <w:t>P</w:t>
      </w:r>
      <w:r>
        <w:rPr>
          <w:rFonts w:hint="eastAsia"/>
          <w:b/>
        </w:rPr>
        <w:t xml:space="preserve">roposal 4: </w:t>
      </w:r>
      <w:r w:rsidRPr="00C8180D">
        <w:rPr>
          <w:b/>
        </w:rPr>
        <w:t xml:space="preserve">UE select the carrier with CG </w:t>
      </w:r>
      <w:r>
        <w:rPr>
          <w:rFonts w:hint="eastAsia"/>
          <w:b/>
        </w:rPr>
        <w:t>i</w:t>
      </w:r>
      <w:r w:rsidRPr="00C8180D">
        <w:rPr>
          <w:b/>
        </w:rPr>
        <w:t>f both carriers can be selected and CG resources are available on one carrier only</w:t>
      </w:r>
      <w:r>
        <w:rPr>
          <w:rFonts w:hint="eastAsia"/>
          <w:b/>
        </w:rPr>
        <w:t>.</w:t>
      </w:r>
    </w:p>
    <w:p w:rsidR="0068385F" w:rsidRDefault="0068385F" w:rsidP="0068385F">
      <w:pPr>
        <w:rPr>
          <w:b/>
          <w:i/>
        </w:rPr>
      </w:pPr>
      <w:r w:rsidRPr="0068385F">
        <w:rPr>
          <w:b/>
          <w:i/>
        </w:rPr>
        <w:t>HARQ processes</w:t>
      </w:r>
    </w:p>
    <w:p w:rsidR="0068385F" w:rsidRDefault="0068385F" w:rsidP="0068385F">
      <w:pPr>
        <w:jc w:val="both"/>
      </w:pPr>
      <w:r w:rsidRPr="0068385F">
        <w:t>D</w:t>
      </w:r>
      <w:r w:rsidRPr="0068385F">
        <w:rPr>
          <w:rFonts w:hint="eastAsia"/>
        </w:rPr>
        <w:t>uring</w:t>
      </w:r>
      <w:r>
        <w:rPr>
          <w:rFonts w:hint="eastAsia"/>
        </w:rPr>
        <w:t xml:space="preserve"> RA procedure, there is only one HARQ process for transmission to lower the complexity of UE. However, for subsequent data in SDT and </w:t>
      </w:r>
      <w:r>
        <w:t>potential</w:t>
      </w:r>
      <w:r>
        <w:rPr>
          <w:rFonts w:hint="eastAsia"/>
        </w:rPr>
        <w:t xml:space="preserve"> data </w:t>
      </w:r>
      <w:r>
        <w:t>retransmission</w:t>
      </w:r>
      <w:r>
        <w:rPr>
          <w:rFonts w:hint="eastAsia"/>
        </w:rPr>
        <w:t xml:space="preserve">, which are scheduled by dynamic grant, limit the </w:t>
      </w:r>
      <w:r>
        <w:t>member</w:t>
      </w:r>
      <w:r>
        <w:rPr>
          <w:rFonts w:hint="eastAsia"/>
        </w:rPr>
        <w:t xml:space="preserve"> of HARQ process may restrain transmission efficiency. </w:t>
      </w:r>
      <w:r>
        <w:t>S</w:t>
      </w:r>
      <w:r>
        <w:rPr>
          <w:rFonts w:hint="eastAsia"/>
        </w:rPr>
        <w:t xml:space="preserve">o, multiple HARQ process </w:t>
      </w:r>
      <w:r>
        <w:t>should</w:t>
      </w:r>
      <w:r>
        <w:rPr>
          <w:rFonts w:hint="eastAsia"/>
        </w:rPr>
        <w:t xml:space="preserve"> be configured for subsequence data and </w:t>
      </w:r>
      <w:r>
        <w:t>retransmission</w:t>
      </w:r>
      <w:r>
        <w:rPr>
          <w:rFonts w:hint="eastAsia"/>
        </w:rPr>
        <w:t>.</w:t>
      </w:r>
    </w:p>
    <w:p w:rsidR="0068385F" w:rsidRPr="0068385F" w:rsidRDefault="0068385F" w:rsidP="0068385F">
      <w:pPr>
        <w:jc w:val="both"/>
        <w:rPr>
          <w:b/>
        </w:rPr>
      </w:pPr>
      <w:r w:rsidRPr="0068385F">
        <w:rPr>
          <w:b/>
        </w:rPr>
        <w:t>P</w:t>
      </w:r>
      <w:r w:rsidRPr="0068385F">
        <w:rPr>
          <w:rFonts w:hint="eastAsia"/>
          <w:b/>
        </w:rPr>
        <w:t xml:space="preserve">roposal 5: </w:t>
      </w:r>
      <w:r>
        <w:rPr>
          <w:rFonts w:hint="eastAsia"/>
          <w:b/>
        </w:rPr>
        <w:t>M</w:t>
      </w:r>
      <w:r w:rsidRPr="0068385F">
        <w:rPr>
          <w:rFonts w:hint="eastAsia"/>
          <w:b/>
        </w:rPr>
        <w:t xml:space="preserve">ultiple HARQ process </w:t>
      </w:r>
      <w:r w:rsidRPr="0068385F">
        <w:rPr>
          <w:b/>
        </w:rPr>
        <w:t>should</w:t>
      </w:r>
      <w:r w:rsidRPr="0068385F">
        <w:rPr>
          <w:rFonts w:hint="eastAsia"/>
          <w:b/>
        </w:rPr>
        <w:t xml:space="preserve"> be configured for subsequence data and </w:t>
      </w:r>
      <w:r w:rsidRPr="0068385F">
        <w:rPr>
          <w:b/>
        </w:rPr>
        <w:t>retransmission</w:t>
      </w:r>
      <w:r w:rsidRPr="0068385F">
        <w:rPr>
          <w:rFonts w:hint="eastAsia"/>
          <w:b/>
        </w:rPr>
        <w:t>.</w:t>
      </w:r>
    </w:p>
    <w:p w:rsidR="00956196" w:rsidRDefault="004A782D" w:rsidP="000921E9">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3977B4" w:rsidRDefault="003977B4" w:rsidP="003977B4">
      <w:pPr>
        <w:jc w:val="both"/>
        <w:rPr>
          <w:b/>
          <w:i/>
        </w:rPr>
      </w:pPr>
      <w:r w:rsidRPr="0011374E">
        <w:rPr>
          <w:b/>
        </w:rPr>
        <w:t>P</w:t>
      </w:r>
      <w:r w:rsidRPr="0011374E">
        <w:rPr>
          <w:rFonts w:hint="eastAsia"/>
          <w:b/>
        </w:rPr>
        <w:t xml:space="preserve">roposal 1: </w:t>
      </w:r>
      <w:r w:rsidRPr="0011374E">
        <w:rPr>
          <w:b/>
          <w:lang w:eastAsia="ko-KR"/>
        </w:rPr>
        <w:t>Data volume used for SDT selection criteria is calculated same as BS, i.e. PDCP data volume + RLC data volume, without consid</w:t>
      </w:r>
      <w:r>
        <w:rPr>
          <w:b/>
          <w:lang w:eastAsia="ko-KR"/>
        </w:rPr>
        <w:t>ering RLC and MAC headers.</w:t>
      </w:r>
    </w:p>
    <w:p w:rsidR="003977B4" w:rsidRPr="003977B4" w:rsidRDefault="003977B4" w:rsidP="003977B4">
      <w:pPr>
        <w:rPr>
          <w:b/>
          <w:i/>
        </w:rPr>
      </w:pPr>
      <w:r w:rsidRPr="003977B4">
        <w:rPr>
          <w:rFonts w:hint="eastAsia"/>
          <w:b/>
          <w:bCs/>
        </w:rPr>
        <w:t>Proposal</w:t>
      </w:r>
      <w:r>
        <w:rPr>
          <w:rFonts w:hint="eastAsia"/>
          <w:b/>
          <w:bCs/>
        </w:rPr>
        <w:t xml:space="preserve"> 2</w:t>
      </w:r>
      <w:r w:rsidRPr="003977B4">
        <w:rPr>
          <w:rFonts w:hint="eastAsia"/>
          <w:b/>
        </w:rPr>
        <w:t>:</w:t>
      </w:r>
      <w:r w:rsidRPr="003977B4">
        <w:rPr>
          <w:rFonts w:eastAsia="Microsoft YaHei"/>
          <w:b/>
          <w:bCs/>
        </w:rPr>
        <w:t xml:space="preserve"> </w:t>
      </w:r>
      <w:r>
        <w:rPr>
          <w:rFonts w:hint="eastAsia"/>
          <w:b/>
          <w:bCs/>
        </w:rPr>
        <w:t>Support</w:t>
      </w:r>
      <w:r>
        <w:rPr>
          <w:rFonts w:eastAsia="Microsoft YaHei"/>
          <w:b/>
          <w:bCs/>
        </w:rPr>
        <w:t xml:space="preserve"> switching from CG-SDT to RA-SDT</w:t>
      </w:r>
      <w:r>
        <w:rPr>
          <w:rFonts w:hint="eastAsia"/>
          <w:b/>
          <w:bCs/>
        </w:rPr>
        <w:t>.</w:t>
      </w:r>
    </w:p>
    <w:p w:rsidR="003977B4" w:rsidRDefault="003977B4" w:rsidP="00B72AE4">
      <w:pPr>
        <w:jc w:val="both"/>
        <w:rPr>
          <w:b/>
        </w:rPr>
      </w:pPr>
      <w:r>
        <w:rPr>
          <w:b/>
        </w:rPr>
        <w:t>P</w:t>
      </w:r>
      <w:r>
        <w:rPr>
          <w:rFonts w:hint="eastAsia"/>
          <w:b/>
        </w:rPr>
        <w:t>roposal 3:</w:t>
      </w:r>
      <w:r w:rsidRPr="00416EA8">
        <w:rPr>
          <w:rFonts w:hint="eastAsia"/>
          <w:b/>
        </w:rPr>
        <w:t xml:space="preserve"> </w:t>
      </w:r>
      <w:r w:rsidRPr="00416EA8">
        <w:rPr>
          <w:rFonts w:eastAsia="Yu Mincho"/>
          <w:b/>
        </w:rPr>
        <w:t>PDCP status report</w:t>
      </w:r>
      <w:r w:rsidRPr="00416EA8">
        <w:rPr>
          <w:rFonts w:hint="eastAsia"/>
          <w:b/>
        </w:rPr>
        <w:t xml:space="preserve"> should be disabled </w:t>
      </w:r>
      <w:r w:rsidRPr="00416EA8">
        <w:rPr>
          <w:b/>
        </w:rPr>
        <w:t>implicit</w:t>
      </w:r>
      <w:r w:rsidRPr="00416EA8">
        <w:rPr>
          <w:rFonts w:hint="eastAsia"/>
          <w:b/>
        </w:rPr>
        <w:t xml:space="preserve">ly </w:t>
      </w:r>
      <w:r w:rsidRPr="00416EA8">
        <w:rPr>
          <w:rFonts w:eastAsia="Yu Mincho"/>
          <w:b/>
        </w:rPr>
        <w:t>when the UE initiates SDT procedure.</w:t>
      </w:r>
    </w:p>
    <w:p w:rsidR="003977B4" w:rsidRDefault="003977B4" w:rsidP="003977B4">
      <w:pPr>
        <w:rPr>
          <w:b/>
        </w:rPr>
      </w:pPr>
      <w:r>
        <w:rPr>
          <w:b/>
        </w:rPr>
        <w:t>P</w:t>
      </w:r>
      <w:r>
        <w:rPr>
          <w:rFonts w:hint="eastAsia"/>
          <w:b/>
        </w:rPr>
        <w:t xml:space="preserve">roposal 4: </w:t>
      </w:r>
      <w:r w:rsidRPr="00C8180D">
        <w:rPr>
          <w:b/>
        </w:rPr>
        <w:t xml:space="preserve">UE select the carrier with CG </w:t>
      </w:r>
      <w:r>
        <w:rPr>
          <w:rFonts w:hint="eastAsia"/>
          <w:b/>
        </w:rPr>
        <w:t>i</w:t>
      </w:r>
      <w:r w:rsidRPr="00C8180D">
        <w:rPr>
          <w:b/>
        </w:rPr>
        <w:t>f both carriers can be selected and CG resources are available on one carrier only</w:t>
      </w:r>
      <w:r>
        <w:rPr>
          <w:rFonts w:hint="eastAsia"/>
          <w:b/>
        </w:rPr>
        <w:t>.</w:t>
      </w:r>
    </w:p>
    <w:p w:rsidR="0068385F" w:rsidRPr="0068385F" w:rsidRDefault="0068385F" w:rsidP="0068385F">
      <w:pPr>
        <w:jc w:val="both"/>
        <w:rPr>
          <w:b/>
        </w:rPr>
      </w:pPr>
      <w:r w:rsidRPr="0068385F">
        <w:rPr>
          <w:b/>
        </w:rPr>
        <w:t>P</w:t>
      </w:r>
      <w:r w:rsidR="00B72AE4">
        <w:rPr>
          <w:rFonts w:hint="eastAsia"/>
          <w:b/>
        </w:rPr>
        <w:t xml:space="preserve">roposal </w:t>
      </w:r>
      <w:r w:rsidRPr="0068385F">
        <w:rPr>
          <w:rFonts w:hint="eastAsia"/>
          <w:b/>
        </w:rPr>
        <w:t xml:space="preserve">5: </w:t>
      </w:r>
      <w:r>
        <w:rPr>
          <w:rFonts w:hint="eastAsia"/>
          <w:b/>
        </w:rPr>
        <w:t>M</w:t>
      </w:r>
      <w:r w:rsidRPr="0068385F">
        <w:rPr>
          <w:rFonts w:hint="eastAsia"/>
          <w:b/>
        </w:rPr>
        <w:t xml:space="preserve">ultiple HARQ process </w:t>
      </w:r>
      <w:r w:rsidRPr="0068385F">
        <w:rPr>
          <w:b/>
        </w:rPr>
        <w:t>should</w:t>
      </w:r>
      <w:r w:rsidRPr="0068385F">
        <w:rPr>
          <w:rFonts w:hint="eastAsia"/>
          <w:b/>
        </w:rPr>
        <w:t xml:space="preserve"> be configured for subsequence data and </w:t>
      </w:r>
      <w:r w:rsidRPr="0068385F">
        <w:rPr>
          <w:b/>
        </w:rPr>
        <w:t>retransmission</w:t>
      </w:r>
      <w:r w:rsidRPr="0068385F">
        <w:rPr>
          <w:rFonts w:hint="eastAsia"/>
          <w:b/>
        </w:rPr>
        <w:t>.</w:t>
      </w:r>
    </w:p>
    <w:p w:rsidR="00956196" w:rsidRDefault="004A782D" w:rsidP="000921E9">
      <w:pPr>
        <w:pStyle w:val="1"/>
      </w:pPr>
      <w:r>
        <w:t>References</w:t>
      </w:r>
    </w:p>
    <w:p w:rsidR="00DA0E3E" w:rsidRDefault="0008107D" w:rsidP="00DA0E3E">
      <w:pPr>
        <w:pStyle w:val="aff4"/>
        <w:numPr>
          <w:ilvl w:val="0"/>
          <w:numId w:val="28"/>
        </w:numPr>
        <w:ind w:left="426" w:firstLineChars="0"/>
        <w:jc w:val="both"/>
        <w:rPr>
          <w:lang w:val="en-GB"/>
        </w:rPr>
      </w:pPr>
      <w:r w:rsidRPr="000921E9">
        <w:rPr>
          <w:rFonts w:hint="eastAsia"/>
          <w:lang w:val="en-GB"/>
        </w:rPr>
        <w:t>R</w:t>
      </w:r>
      <w:r w:rsidR="000921E9">
        <w:rPr>
          <w:rFonts w:hint="eastAsia"/>
          <w:lang w:val="en-GB"/>
        </w:rPr>
        <w:t>AN2 #113</w:t>
      </w:r>
      <w:r w:rsidR="007E6314">
        <w:rPr>
          <w:rFonts w:hint="eastAsia"/>
          <w:lang w:val="en-GB"/>
        </w:rPr>
        <w:t>b</w:t>
      </w:r>
      <w:r w:rsidR="003977B4">
        <w:rPr>
          <w:rFonts w:hint="eastAsia"/>
          <w:lang w:val="en-GB"/>
        </w:rPr>
        <w:t>/114</w:t>
      </w:r>
      <w:r w:rsidR="000921E9">
        <w:rPr>
          <w:rFonts w:hint="eastAsia"/>
          <w:lang w:val="en-GB"/>
        </w:rPr>
        <w:t xml:space="preserve"> e-meeting report. </w:t>
      </w:r>
    </w:p>
    <w:p w:rsidR="00E7382B" w:rsidRPr="000921E9" w:rsidRDefault="00E7382B" w:rsidP="00DA0E3E">
      <w:pPr>
        <w:pStyle w:val="aff4"/>
        <w:numPr>
          <w:ilvl w:val="0"/>
          <w:numId w:val="28"/>
        </w:numPr>
        <w:ind w:left="426" w:firstLineChars="0"/>
        <w:jc w:val="both"/>
        <w:rPr>
          <w:lang w:val="en-GB"/>
        </w:rPr>
      </w:pPr>
      <w:r>
        <w:rPr>
          <w:rFonts w:hint="eastAsia"/>
          <w:lang w:val="en-GB"/>
        </w:rPr>
        <w:t>RAN2 #113 post email discussion [501] selection criteria and overall procedure.</w:t>
      </w:r>
    </w:p>
    <w:p w:rsidR="00DA0E3E" w:rsidRPr="00DA0E3E" w:rsidRDefault="00DA0E3E" w:rsidP="00DA0E3E">
      <w:pPr>
        <w:jc w:val="both"/>
      </w:pPr>
    </w:p>
    <w:sectPr w:rsidR="00DA0E3E" w:rsidRPr="00DA0E3E"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1F1" w:rsidRDefault="003641F1">
      <w:pPr>
        <w:spacing w:after="0" w:line="240" w:lineRule="auto"/>
      </w:pPr>
      <w:r>
        <w:separator/>
      </w:r>
    </w:p>
  </w:endnote>
  <w:endnote w:type="continuationSeparator" w:id="0">
    <w:p w:rsidR="003641F1" w:rsidRDefault="003641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CB3F7C">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1F1" w:rsidRDefault="003641F1">
      <w:pPr>
        <w:spacing w:after="0" w:line="240" w:lineRule="auto"/>
      </w:pPr>
      <w:r>
        <w:separator/>
      </w:r>
    </w:p>
  </w:footnote>
  <w:footnote w:type="continuationSeparator" w:id="0">
    <w:p w:rsidR="003641F1" w:rsidRDefault="003641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6930235C"/>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0"/>
  </w:num>
  <w:num w:numId="3">
    <w:abstractNumId w:val="31"/>
  </w:num>
  <w:num w:numId="4">
    <w:abstractNumId w:val="14"/>
  </w:num>
  <w:num w:numId="5">
    <w:abstractNumId w:val="10"/>
  </w:num>
  <w:num w:numId="6">
    <w:abstractNumId w:val="12"/>
  </w:num>
  <w:num w:numId="7">
    <w:abstractNumId w:val="15"/>
  </w:num>
  <w:num w:numId="8">
    <w:abstractNumId w:val="16"/>
  </w:num>
  <w:num w:numId="9">
    <w:abstractNumId w:val="33"/>
  </w:num>
  <w:num w:numId="10">
    <w:abstractNumId w:val="17"/>
  </w:num>
  <w:num w:numId="11">
    <w:abstractNumId w:val="29"/>
  </w:num>
  <w:num w:numId="12">
    <w:abstractNumId w:val="13"/>
  </w:num>
  <w:num w:numId="13">
    <w:abstractNumId w:val="1"/>
  </w:num>
  <w:num w:numId="14">
    <w:abstractNumId w:val="3"/>
  </w:num>
  <w:num w:numId="15">
    <w:abstractNumId w:val="28"/>
  </w:num>
  <w:num w:numId="16">
    <w:abstractNumId w:val="9"/>
  </w:num>
  <w:num w:numId="17">
    <w:abstractNumId w:val="22"/>
  </w:num>
  <w:num w:numId="18">
    <w:abstractNumId w:val="30"/>
  </w:num>
  <w:num w:numId="19">
    <w:abstractNumId w:val="2"/>
  </w:num>
  <w:num w:numId="20">
    <w:abstractNumId w:val="32"/>
  </w:num>
  <w:num w:numId="21">
    <w:abstractNumId w:val="26"/>
  </w:num>
  <w:num w:numId="22">
    <w:abstractNumId w:val="11"/>
  </w:num>
  <w:num w:numId="23">
    <w:abstractNumId w:val="19"/>
  </w:num>
  <w:num w:numId="24">
    <w:abstractNumId w:val="20"/>
  </w:num>
  <w:num w:numId="25">
    <w:abstractNumId w:val="8"/>
  </w:num>
  <w:num w:numId="26">
    <w:abstractNumId w:val="6"/>
  </w:num>
  <w:num w:numId="27">
    <w:abstractNumId w:val="23"/>
  </w:num>
  <w:num w:numId="28">
    <w:abstractNumId w:val="5"/>
  </w:num>
  <w:num w:numId="29">
    <w:abstractNumId w:val="21"/>
  </w:num>
  <w:num w:numId="30">
    <w:abstractNumId w:val="7"/>
  </w:num>
  <w:num w:numId="31">
    <w:abstractNumId w:val="18"/>
  </w:num>
  <w:num w:numId="32">
    <w:abstractNumId w:val="4"/>
  </w:num>
  <w:num w:numId="33">
    <w:abstractNumId w:val="24"/>
  </w:num>
  <w:num w:numId="34">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6DFB"/>
    <w:rsid w:val="000678D2"/>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3FD9"/>
    <w:rsid w:val="000849F1"/>
    <w:rsid w:val="00085AEF"/>
    <w:rsid w:val="00085C43"/>
    <w:rsid w:val="00086A29"/>
    <w:rsid w:val="0009032E"/>
    <w:rsid w:val="00090662"/>
    <w:rsid w:val="00090ADD"/>
    <w:rsid w:val="00090ED8"/>
    <w:rsid w:val="00091739"/>
    <w:rsid w:val="00091B52"/>
    <w:rsid w:val="00091CFB"/>
    <w:rsid w:val="000921E9"/>
    <w:rsid w:val="00092939"/>
    <w:rsid w:val="00093702"/>
    <w:rsid w:val="00093ACD"/>
    <w:rsid w:val="00093B37"/>
    <w:rsid w:val="00094039"/>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575"/>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74E"/>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373"/>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6778"/>
    <w:rsid w:val="00196F16"/>
    <w:rsid w:val="00197EB7"/>
    <w:rsid w:val="001A0574"/>
    <w:rsid w:val="001A0ABD"/>
    <w:rsid w:val="001A1068"/>
    <w:rsid w:val="001A1D16"/>
    <w:rsid w:val="001A1E04"/>
    <w:rsid w:val="001A23F8"/>
    <w:rsid w:val="001A2F99"/>
    <w:rsid w:val="001A3EEB"/>
    <w:rsid w:val="001A48FD"/>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1F9"/>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5D34"/>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8AB"/>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856"/>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4DDC"/>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0EE4"/>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7E6"/>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37DE7"/>
    <w:rsid w:val="003405F9"/>
    <w:rsid w:val="00340F6B"/>
    <w:rsid w:val="003411A1"/>
    <w:rsid w:val="0034126F"/>
    <w:rsid w:val="00341B32"/>
    <w:rsid w:val="00341FA2"/>
    <w:rsid w:val="003443E4"/>
    <w:rsid w:val="00345B9D"/>
    <w:rsid w:val="00345DD9"/>
    <w:rsid w:val="00346CE0"/>
    <w:rsid w:val="00346DFF"/>
    <w:rsid w:val="00347CE5"/>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1F1"/>
    <w:rsid w:val="003643C4"/>
    <w:rsid w:val="00364C6F"/>
    <w:rsid w:val="00364DED"/>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1964"/>
    <w:rsid w:val="00392106"/>
    <w:rsid w:val="0039276D"/>
    <w:rsid w:val="0039277B"/>
    <w:rsid w:val="00392780"/>
    <w:rsid w:val="00392963"/>
    <w:rsid w:val="003946D4"/>
    <w:rsid w:val="00394BA8"/>
    <w:rsid w:val="00394E1E"/>
    <w:rsid w:val="00395E17"/>
    <w:rsid w:val="00396973"/>
    <w:rsid w:val="00397115"/>
    <w:rsid w:val="003977A1"/>
    <w:rsid w:val="003977B4"/>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6EA8"/>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5AF6"/>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363A"/>
    <w:rsid w:val="00475B3A"/>
    <w:rsid w:val="00477C38"/>
    <w:rsid w:val="0048006F"/>
    <w:rsid w:val="00481A53"/>
    <w:rsid w:val="0048204D"/>
    <w:rsid w:val="00482078"/>
    <w:rsid w:val="00482F53"/>
    <w:rsid w:val="00483986"/>
    <w:rsid w:val="0048525B"/>
    <w:rsid w:val="00485FC0"/>
    <w:rsid w:val="00487108"/>
    <w:rsid w:val="00487156"/>
    <w:rsid w:val="0048748C"/>
    <w:rsid w:val="00487887"/>
    <w:rsid w:val="0049008E"/>
    <w:rsid w:val="00490A8D"/>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02A"/>
    <w:rsid w:val="004976F3"/>
    <w:rsid w:val="004A0A1F"/>
    <w:rsid w:val="004A1262"/>
    <w:rsid w:val="004A1ED9"/>
    <w:rsid w:val="004A4307"/>
    <w:rsid w:val="004A503C"/>
    <w:rsid w:val="004A50C7"/>
    <w:rsid w:val="004A5A9E"/>
    <w:rsid w:val="004A5C5B"/>
    <w:rsid w:val="004A6BB0"/>
    <w:rsid w:val="004A782D"/>
    <w:rsid w:val="004A7A20"/>
    <w:rsid w:val="004B0201"/>
    <w:rsid w:val="004B0215"/>
    <w:rsid w:val="004B0676"/>
    <w:rsid w:val="004B2004"/>
    <w:rsid w:val="004B21D8"/>
    <w:rsid w:val="004B2831"/>
    <w:rsid w:val="004B321C"/>
    <w:rsid w:val="004B33BF"/>
    <w:rsid w:val="004B40A8"/>
    <w:rsid w:val="004B4F1B"/>
    <w:rsid w:val="004B5E4F"/>
    <w:rsid w:val="004B5E66"/>
    <w:rsid w:val="004B60FF"/>
    <w:rsid w:val="004B68A2"/>
    <w:rsid w:val="004B74CE"/>
    <w:rsid w:val="004B77E3"/>
    <w:rsid w:val="004B7D2A"/>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461"/>
    <w:rsid w:val="005078E9"/>
    <w:rsid w:val="0051029C"/>
    <w:rsid w:val="00510D25"/>
    <w:rsid w:val="005110EE"/>
    <w:rsid w:val="0051220F"/>
    <w:rsid w:val="00512FE9"/>
    <w:rsid w:val="005131F7"/>
    <w:rsid w:val="005133DE"/>
    <w:rsid w:val="00513F6E"/>
    <w:rsid w:val="0051438C"/>
    <w:rsid w:val="00514942"/>
    <w:rsid w:val="00514C7F"/>
    <w:rsid w:val="00514EE3"/>
    <w:rsid w:val="005151A3"/>
    <w:rsid w:val="00515626"/>
    <w:rsid w:val="00517E91"/>
    <w:rsid w:val="005204BF"/>
    <w:rsid w:val="005204FD"/>
    <w:rsid w:val="00521828"/>
    <w:rsid w:val="0052201A"/>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5C52"/>
    <w:rsid w:val="00566C02"/>
    <w:rsid w:val="00566D49"/>
    <w:rsid w:val="005671F3"/>
    <w:rsid w:val="0056730A"/>
    <w:rsid w:val="005700A6"/>
    <w:rsid w:val="0057083E"/>
    <w:rsid w:val="00570CDF"/>
    <w:rsid w:val="00570FDA"/>
    <w:rsid w:val="00572BAE"/>
    <w:rsid w:val="00572E3F"/>
    <w:rsid w:val="005742B3"/>
    <w:rsid w:val="00574340"/>
    <w:rsid w:val="00574E9B"/>
    <w:rsid w:val="0057548A"/>
    <w:rsid w:val="0057633A"/>
    <w:rsid w:val="005763B6"/>
    <w:rsid w:val="0057647E"/>
    <w:rsid w:val="0057681B"/>
    <w:rsid w:val="005768FF"/>
    <w:rsid w:val="00576FE2"/>
    <w:rsid w:val="005771C3"/>
    <w:rsid w:val="00577F3D"/>
    <w:rsid w:val="00580644"/>
    <w:rsid w:val="00580ED6"/>
    <w:rsid w:val="00581AEC"/>
    <w:rsid w:val="00582849"/>
    <w:rsid w:val="00582B75"/>
    <w:rsid w:val="00583D31"/>
    <w:rsid w:val="00584FEA"/>
    <w:rsid w:val="00585079"/>
    <w:rsid w:val="0058726C"/>
    <w:rsid w:val="00587923"/>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8E8"/>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E6FEB"/>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51B"/>
    <w:rsid w:val="00641B08"/>
    <w:rsid w:val="00643399"/>
    <w:rsid w:val="00646793"/>
    <w:rsid w:val="00646CE0"/>
    <w:rsid w:val="00647A52"/>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385F"/>
    <w:rsid w:val="006856AD"/>
    <w:rsid w:val="006863B7"/>
    <w:rsid w:val="00686FB5"/>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267"/>
    <w:rsid w:val="006A79A7"/>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4829"/>
    <w:rsid w:val="0073534E"/>
    <w:rsid w:val="0073547E"/>
    <w:rsid w:val="00736740"/>
    <w:rsid w:val="00737957"/>
    <w:rsid w:val="00737F6A"/>
    <w:rsid w:val="007408EB"/>
    <w:rsid w:val="00742A2C"/>
    <w:rsid w:val="00743A06"/>
    <w:rsid w:val="00744669"/>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394B"/>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7CF"/>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EC3"/>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6314"/>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3FE3"/>
    <w:rsid w:val="0081518A"/>
    <w:rsid w:val="00815774"/>
    <w:rsid w:val="00815E75"/>
    <w:rsid w:val="00816F96"/>
    <w:rsid w:val="008223D8"/>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3297"/>
    <w:rsid w:val="00854191"/>
    <w:rsid w:val="00854D9B"/>
    <w:rsid w:val="0085541D"/>
    <w:rsid w:val="00855D37"/>
    <w:rsid w:val="00856CC3"/>
    <w:rsid w:val="00864418"/>
    <w:rsid w:val="00865364"/>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C7DC4"/>
    <w:rsid w:val="008D1AF3"/>
    <w:rsid w:val="008D1EF9"/>
    <w:rsid w:val="008D220B"/>
    <w:rsid w:val="008D2554"/>
    <w:rsid w:val="008D4530"/>
    <w:rsid w:val="008D4947"/>
    <w:rsid w:val="008D581F"/>
    <w:rsid w:val="008D59FE"/>
    <w:rsid w:val="008D5F94"/>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1C68"/>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1B7"/>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4B0"/>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57CE9"/>
    <w:rsid w:val="0096003B"/>
    <w:rsid w:val="00960B4F"/>
    <w:rsid w:val="00960D71"/>
    <w:rsid w:val="009625EF"/>
    <w:rsid w:val="00962631"/>
    <w:rsid w:val="009628AF"/>
    <w:rsid w:val="00962C01"/>
    <w:rsid w:val="00962DE9"/>
    <w:rsid w:val="00964520"/>
    <w:rsid w:val="009648B7"/>
    <w:rsid w:val="00964EB5"/>
    <w:rsid w:val="009700DC"/>
    <w:rsid w:val="009713F9"/>
    <w:rsid w:val="00971496"/>
    <w:rsid w:val="00971BD6"/>
    <w:rsid w:val="00971C28"/>
    <w:rsid w:val="00971DDC"/>
    <w:rsid w:val="00972035"/>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072"/>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9F7405"/>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6DF9"/>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737"/>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3B8B"/>
    <w:rsid w:val="00B14297"/>
    <w:rsid w:val="00B14E9A"/>
    <w:rsid w:val="00B14FCA"/>
    <w:rsid w:val="00B16EF3"/>
    <w:rsid w:val="00B17C13"/>
    <w:rsid w:val="00B17E57"/>
    <w:rsid w:val="00B2054F"/>
    <w:rsid w:val="00B208D6"/>
    <w:rsid w:val="00B20E98"/>
    <w:rsid w:val="00B21B9D"/>
    <w:rsid w:val="00B22638"/>
    <w:rsid w:val="00B22699"/>
    <w:rsid w:val="00B22BBC"/>
    <w:rsid w:val="00B2348F"/>
    <w:rsid w:val="00B2366A"/>
    <w:rsid w:val="00B23EBC"/>
    <w:rsid w:val="00B243F4"/>
    <w:rsid w:val="00B24570"/>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AE4"/>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5C13"/>
    <w:rsid w:val="00BD6DBA"/>
    <w:rsid w:val="00BD6F4F"/>
    <w:rsid w:val="00BD7971"/>
    <w:rsid w:val="00BE163C"/>
    <w:rsid w:val="00BE1815"/>
    <w:rsid w:val="00BE190C"/>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295B"/>
    <w:rsid w:val="00C135B8"/>
    <w:rsid w:val="00C15675"/>
    <w:rsid w:val="00C157CF"/>
    <w:rsid w:val="00C16071"/>
    <w:rsid w:val="00C1609B"/>
    <w:rsid w:val="00C16D62"/>
    <w:rsid w:val="00C16D8C"/>
    <w:rsid w:val="00C16DA1"/>
    <w:rsid w:val="00C16FD9"/>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0D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0D"/>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4D85"/>
    <w:rsid w:val="00CA607B"/>
    <w:rsid w:val="00CA6AE8"/>
    <w:rsid w:val="00CA6FE6"/>
    <w:rsid w:val="00CA7B1E"/>
    <w:rsid w:val="00CB0F57"/>
    <w:rsid w:val="00CB14BD"/>
    <w:rsid w:val="00CB1788"/>
    <w:rsid w:val="00CB241F"/>
    <w:rsid w:val="00CB29F7"/>
    <w:rsid w:val="00CB31BB"/>
    <w:rsid w:val="00CB3DE9"/>
    <w:rsid w:val="00CB3F7C"/>
    <w:rsid w:val="00CB7362"/>
    <w:rsid w:val="00CC0088"/>
    <w:rsid w:val="00CC13F5"/>
    <w:rsid w:val="00CC24FB"/>
    <w:rsid w:val="00CC383D"/>
    <w:rsid w:val="00CC39FD"/>
    <w:rsid w:val="00CC3A80"/>
    <w:rsid w:val="00CC407E"/>
    <w:rsid w:val="00CC4742"/>
    <w:rsid w:val="00CC69D4"/>
    <w:rsid w:val="00CD0C1A"/>
    <w:rsid w:val="00CD24B6"/>
    <w:rsid w:val="00CD298B"/>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6F97"/>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328"/>
    <w:rsid w:val="00D17BB9"/>
    <w:rsid w:val="00D20228"/>
    <w:rsid w:val="00D20D3F"/>
    <w:rsid w:val="00D221DD"/>
    <w:rsid w:val="00D224CD"/>
    <w:rsid w:val="00D228DA"/>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16EF"/>
    <w:rsid w:val="00D42B30"/>
    <w:rsid w:val="00D431D8"/>
    <w:rsid w:val="00D43449"/>
    <w:rsid w:val="00D450C8"/>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37A"/>
    <w:rsid w:val="00D70674"/>
    <w:rsid w:val="00D71DA3"/>
    <w:rsid w:val="00D71F79"/>
    <w:rsid w:val="00D72F23"/>
    <w:rsid w:val="00D734C7"/>
    <w:rsid w:val="00D743AA"/>
    <w:rsid w:val="00D74667"/>
    <w:rsid w:val="00D74C0B"/>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0E3E"/>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466"/>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2EA5"/>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7F8"/>
    <w:rsid w:val="00E5585C"/>
    <w:rsid w:val="00E55C3D"/>
    <w:rsid w:val="00E56231"/>
    <w:rsid w:val="00E569C1"/>
    <w:rsid w:val="00E56E49"/>
    <w:rsid w:val="00E57329"/>
    <w:rsid w:val="00E57558"/>
    <w:rsid w:val="00E578B6"/>
    <w:rsid w:val="00E579B7"/>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2B"/>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5CC3"/>
    <w:rsid w:val="00EB6A58"/>
    <w:rsid w:val="00EB7DDB"/>
    <w:rsid w:val="00EC162F"/>
    <w:rsid w:val="00EC363B"/>
    <w:rsid w:val="00EC3D21"/>
    <w:rsid w:val="00EC5373"/>
    <w:rsid w:val="00EC5862"/>
    <w:rsid w:val="00EC5A5B"/>
    <w:rsid w:val="00EC6581"/>
    <w:rsid w:val="00EC67B3"/>
    <w:rsid w:val="00EC6CC0"/>
    <w:rsid w:val="00EC6E01"/>
    <w:rsid w:val="00EC7246"/>
    <w:rsid w:val="00ED0E03"/>
    <w:rsid w:val="00ED194A"/>
    <w:rsid w:val="00ED213E"/>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276"/>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2F6"/>
    <w:rsid w:val="00F613CB"/>
    <w:rsid w:val="00F62E27"/>
    <w:rsid w:val="00F6366B"/>
    <w:rsid w:val="00F63DA2"/>
    <w:rsid w:val="00F66042"/>
    <w:rsid w:val="00F67F68"/>
    <w:rsid w:val="00F70176"/>
    <w:rsid w:val="00F71040"/>
    <w:rsid w:val="00F71FA2"/>
    <w:rsid w:val="00F720E6"/>
    <w:rsid w:val="00F720E7"/>
    <w:rsid w:val="00F7227E"/>
    <w:rsid w:val="00F722C5"/>
    <w:rsid w:val="00F72AA5"/>
    <w:rsid w:val="00F74223"/>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CharChar1CharCharCharCharCharChar">
    <w:name w:val="Char Char1 Char Char Char Char Char Char"/>
    <w:semiHidden/>
    <w:rsid w:val="0068385F"/>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2"/>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E78CC-23ED-4A1D-9637-70CA0D72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40</cp:revision>
  <cp:lastPrinted>2018-09-28T06:47:00Z</cp:lastPrinted>
  <dcterms:created xsi:type="dcterms:W3CDTF">2021-03-29T11:57:00Z</dcterms:created>
  <dcterms:modified xsi:type="dcterms:W3CDTF">2021-08-06T02:24:00Z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